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C1" w:rsidRDefault="005C5071" w:rsidP="002474E4">
      <w:pPr>
        <w:pStyle w:val="NormalWeb"/>
        <w:spacing w:line="360" w:lineRule="auto"/>
        <w:jc w:val="center"/>
        <w:rPr>
          <w:rFonts w:ascii="Century Gothic" w:hAnsi="Century Gothic"/>
          <w:b/>
          <w:sz w:val="36"/>
          <w:szCs w:val="36"/>
          <w:u w:val="single"/>
        </w:rPr>
      </w:pPr>
      <w:r w:rsidRPr="005C5071">
        <w:rPr>
          <w:rFonts w:ascii="Century Gothic" w:hAnsi="Century Gothic"/>
          <w:b/>
          <w:sz w:val="36"/>
          <w:szCs w:val="36"/>
          <w:u w:val="single"/>
        </w:rPr>
        <w:t>The Writing Workshop</w:t>
      </w:r>
    </w:p>
    <w:p w:rsidR="002474E4" w:rsidRPr="002474E4" w:rsidRDefault="002474E4" w:rsidP="002474E4">
      <w:pPr>
        <w:pStyle w:val="NormalWeb"/>
        <w:spacing w:line="360" w:lineRule="auto"/>
        <w:rPr>
          <w:rFonts w:ascii="Century Gothic" w:hAnsi="Century Gothic"/>
          <w:b/>
        </w:rPr>
      </w:pPr>
      <w:r w:rsidRPr="002474E4">
        <w:rPr>
          <w:rFonts w:ascii="Century Gothic" w:hAnsi="Century Gothic"/>
          <w:b/>
        </w:rPr>
        <w:t>Overview</w:t>
      </w:r>
    </w:p>
    <w:p w:rsidR="00DE0DC1" w:rsidRDefault="00F04CB9" w:rsidP="002474E4">
      <w:pPr>
        <w:pStyle w:val="NormalWeb"/>
        <w:pBdr>
          <w:bottom w:val="single" w:sz="12" w:space="1" w:color="auto"/>
        </w:pBd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During </w:t>
      </w:r>
      <w:r w:rsidR="005C5071">
        <w:rPr>
          <w:rFonts w:ascii="Century Gothic" w:hAnsi="Century Gothic"/>
        </w:rPr>
        <w:t>Writing Workshop</w:t>
      </w:r>
      <w:r w:rsidR="00581BA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s</w:t>
      </w:r>
      <w:r w:rsidR="00581BAC">
        <w:rPr>
          <w:rFonts w:ascii="Century Gothic" w:hAnsi="Century Gothic"/>
        </w:rPr>
        <w:t>tudents are given opportunities to write in a variety of genres</w:t>
      </w:r>
      <w:r w:rsidR="00DE0DC1">
        <w:rPr>
          <w:rFonts w:ascii="Century Gothic" w:hAnsi="Century Gothic"/>
        </w:rPr>
        <w:t>.</w:t>
      </w:r>
      <w:r w:rsidR="00581BA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The w</w:t>
      </w:r>
      <w:r w:rsidR="00DE0DC1">
        <w:rPr>
          <w:rFonts w:ascii="Century Gothic" w:hAnsi="Century Gothic"/>
        </w:rPr>
        <w:t xml:space="preserve">orkshop </w:t>
      </w:r>
      <w:r>
        <w:rPr>
          <w:rFonts w:ascii="Century Gothic" w:hAnsi="Century Gothic"/>
        </w:rPr>
        <w:t xml:space="preserve">structure </w:t>
      </w:r>
      <w:r w:rsidR="00DE0DC1">
        <w:rPr>
          <w:rFonts w:ascii="Century Gothic" w:hAnsi="Century Gothic"/>
        </w:rPr>
        <w:t>allows teachers to meet the needs of their students by differentiating their instruction and gearing instruction based on information gathered throughout the workshop.</w:t>
      </w:r>
      <w:r w:rsidR="00DE0DC1">
        <w:rPr>
          <w:rFonts w:ascii="Century Gothic" w:hAnsi="Century Gothic"/>
        </w:rPr>
        <w:t xml:space="preserve"> Workshop </w:t>
      </w:r>
      <w:r w:rsidR="00581BAC">
        <w:rPr>
          <w:rFonts w:ascii="Century Gothic" w:hAnsi="Century Gothic"/>
        </w:rPr>
        <w:t xml:space="preserve">helps foster </w:t>
      </w:r>
      <w:r w:rsidR="00DE0DC1">
        <w:rPr>
          <w:rFonts w:ascii="Century Gothic" w:hAnsi="Century Gothic"/>
        </w:rPr>
        <w:t xml:space="preserve">independence and </w:t>
      </w:r>
      <w:r w:rsidR="00581BAC">
        <w:rPr>
          <w:rFonts w:ascii="Century Gothic" w:hAnsi="Century Gothic"/>
        </w:rPr>
        <w:t xml:space="preserve">a love of writing. </w:t>
      </w:r>
    </w:p>
    <w:p w:rsidR="00DE0DC1" w:rsidRDefault="00DE0DC1" w:rsidP="00DE0DC1">
      <w:pPr>
        <w:pStyle w:val="NormalWeb"/>
        <w:pBdr>
          <w:bottom w:val="single" w:sz="12" w:space="1" w:color="auto"/>
        </w:pBdr>
        <w:rPr>
          <w:rFonts w:ascii="Century Gothic" w:hAnsi="Century Gothic"/>
        </w:rPr>
      </w:pPr>
    </w:p>
    <w:p w:rsidR="00DE0DC1" w:rsidRDefault="00DE0DC1" w:rsidP="00DE0DC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-BoldMT"/>
          <w:b/>
          <w:bCs/>
          <w:sz w:val="24"/>
          <w:szCs w:val="24"/>
        </w:rPr>
      </w:pPr>
      <w:r w:rsidRPr="00DE0DC1">
        <w:rPr>
          <w:rFonts w:ascii="Century Gothic" w:hAnsi="Century Gothic" w:cs="TimesNewRomanPS-BoldMT"/>
          <w:b/>
          <w:bCs/>
          <w:sz w:val="24"/>
          <w:szCs w:val="24"/>
        </w:rPr>
        <w:t>Structure of a Workshop</w:t>
      </w:r>
    </w:p>
    <w:p w:rsidR="00DE0DC1" w:rsidRPr="00DE0DC1" w:rsidRDefault="00DE0DC1" w:rsidP="00DE0DC1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NewRomanPSMT"/>
          <w:sz w:val="24"/>
          <w:szCs w:val="24"/>
        </w:rPr>
      </w:pPr>
    </w:p>
    <w:p w:rsidR="00DE0DC1" w:rsidRDefault="00DE0DC1" w:rsidP="00DE0D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4"/>
          <w:szCs w:val="24"/>
        </w:rPr>
      </w:pPr>
      <w:proofErr w:type="spellStart"/>
      <w:r w:rsidRPr="00DE0DC1">
        <w:rPr>
          <w:rFonts w:ascii="Century Gothic" w:hAnsi="Century Gothic" w:cs="TimesNewRomanPS-BoldMT"/>
          <w:b/>
          <w:bCs/>
          <w:sz w:val="24"/>
          <w:szCs w:val="24"/>
        </w:rPr>
        <w:t>Minilesson</w:t>
      </w:r>
      <w:proofErr w:type="spellEnd"/>
      <w:r w:rsidRPr="00DE0DC1">
        <w:rPr>
          <w:rFonts w:ascii="Century Gothic" w:hAnsi="Century Gothic" w:cs="TimesNewRomanPS-BoldMT"/>
          <w:b/>
          <w:bCs/>
          <w:sz w:val="24"/>
          <w:szCs w:val="24"/>
        </w:rPr>
        <w:t xml:space="preserve"> </w:t>
      </w:r>
    </w:p>
    <w:p w:rsidR="00DE0DC1" w:rsidRPr="00DE0DC1" w:rsidRDefault="00DE0DC1" w:rsidP="00DE0D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DE0DC1" w:rsidRPr="00DE0DC1" w:rsidRDefault="00DE0DC1" w:rsidP="002474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 w:val="24"/>
          <w:szCs w:val="24"/>
        </w:rPr>
      </w:pPr>
      <w:r w:rsidRPr="00DE0DC1">
        <w:rPr>
          <w:rFonts w:ascii="Century Gothic" w:hAnsi="Century Gothic" w:cs="TimesNewRomanPSMT"/>
          <w:sz w:val="24"/>
          <w:szCs w:val="24"/>
        </w:rPr>
        <w:t xml:space="preserve">Connection </w:t>
      </w:r>
    </w:p>
    <w:p w:rsidR="00DE0DC1" w:rsidRPr="00DE0DC1" w:rsidRDefault="00DE0DC1" w:rsidP="002474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 w:val="24"/>
          <w:szCs w:val="24"/>
        </w:rPr>
      </w:pPr>
      <w:r w:rsidRPr="00DE0DC1">
        <w:rPr>
          <w:rFonts w:ascii="Century Gothic" w:hAnsi="Century Gothic" w:cs="TimesNewRomanPSMT"/>
          <w:sz w:val="24"/>
          <w:szCs w:val="24"/>
        </w:rPr>
        <w:t xml:space="preserve">Teach </w:t>
      </w:r>
    </w:p>
    <w:p w:rsidR="00DE0DC1" w:rsidRPr="00DE0DC1" w:rsidRDefault="00DE0DC1" w:rsidP="002474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 w:val="24"/>
          <w:szCs w:val="24"/>
        </w:rPr>
      </w:pPr>
      <w:r w:rsidRPr="00DE0DC1">
        <w:rPr>
          <w:rFonts w:ascii="Century Gothic" w:hAnsi="Century Gothic" w:cs="TimesNewRomanPSMT"/>
          <w:sz w:val="24"/>
          <w:szCs w:val="24"/>
        </w:rPr>
        <w:t xml:space="preserve">Active Engagement </w:t>
      </w:r>
    </w:p>
    <w:p w:rsidR="00DE0DC1" w:rsidRPr="00DE0DC1" w:rsidRDefault="00DE0DC1" w:rsidP="002474E4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TimesNewRomanPSMT"/>
          <w:sz w:val="24"/>
          <w:szCs w:val="24"/>
        </w:rPr>
      </w:pPr>
      <w:r w:rsidRPr="00DE0DC1">
        <w:rPr>
          <w:rFonts w:ascii="Century Gothic" w:hAnsi="Century Gothic" w:cs="TimesNewRomanPSMT"/>
          <w:sz w:val="24"/>
          <w:szCs w:val="24"/>
        </w:rPr>
        <w:t xml:space="preserve">Link </w:t>
      </w:r>
    </w:p>
    <w:p w:rsidR="00DE0DC1" w:rsidRPr="00DE0DC1" w:rsidRDefault="00DE0DC1" w:rsidP="00DE0DC1">
      <w:pPr>
        <w:autoSpaceDE w:val="0"/>
        <w:autoSpaceDN w:val="0"/>
        <w:adjustRightInd w:val="0"/>
        <w:spacing w:after="0" w:line="240" w:lineRule="auto"/>
        <w:ind w:firstLine="720"/>
        <w:rPr>
          <w:rFonts w:ascii="Century Gothic" w:hAnsi="Century Gothic" w:cs="TimesNewRomanPSMT"/>
          <w:sz w:val="24"/>
          <w:szCs w:val="24"/>
        </w:rPr>
      </w:pPr>
    </w:p>
    <w:p w:rsidR="00DE0DC1" w:rsidRDefault="00DE0DC1" w:rsidP="00DE0D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4"/>
          <w:szCs w:val="24"/>
        </w:rPr>
      </w:pPr>
      <w:r w:rsidRPr="00DE0DC1">
        <w:rPr>
          <w:rFonts w:ascii="Century Gothic" w:hAnsi="Century Gothic" w:cs="TimesNewRomanPS-BoldMT"/>
          <w:b/>
          <w:bCs/>
          <w:sz w:val="24"/>
          <w:szCs w:val="24"/>
        </w:rPr>
        <w:t>Independent Writing and Conferring</w:t>
      </w:r>
    </w:p>
    <w:p w:rsidR="00DE0DC1" w:rsidRPr="00DE0DC1" w:rsidRDefault="00DE0DC1" w:rsidP="00DE0D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DE0DC1">
        <w:rPr>
          <w:rFonts w:ascii="Century Gothic" w:hAnsi="Century Gothic" w:cs="TimesNewRomanPS-BoldMT"/>
          <w:b/>
          <w:bCs/>
          <w:sz w:val="24"/>
          <w:szCs w:val="24"/>
        </w:rPr>
        <w:t xml:space="preserve"> </w:t>
      </w:r>
    </w:p>
    <w:p w:rsidR="00DE0DC1" w:rsidRDefault="00DE0DC1" w:rsidP="00DE0D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DE0DC1">
        <w:rPr>
          <w:rFonts w:ascii="Century Gothic" w:hAnsi="Century Gothic" w:cs="TimesNewRomanPSMT"/>
          <w:sz w:val="24"/>
          <w:szCs w:val="24"/>
        </w:rPr>
        <w:t>Confer with 2 or 3 students</w:t>
      </w:r>
    </w:p>
    <w:p w:rsidR="00DE0DC1" w:rsidRPr="00DE0DC1" w:rsidRDefault="00DE0DC1" w:rsidP="00DE0DC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Century Gothic" w:hAnsi="Century Gothic" w:cs="TimesNewRomanPSMT"/>
          <w:sz w:val="24"/>
          <w:szCs w:val="24"/>
        </w:rPr>
      </w:pPr>
    </w:p>
    <w:p w:rsidR="00DE0DC1" w:rsidRDefault="00DE0DC1" w:rsidP="00DE0D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DE0DC1">
        <w:rPr>
          <w:rFonts w:ascii="Century Gothic" w:hAnsi="Century Gothic" w:cs="Symbol"/>
          <w:sz w:val="24"/>
          <w:szCs w:val="24"/>
        </w:rPr>
        <w:t xml:space="preserve">• </w:t>
      </w:r>
      <w:r>
        <w:rPr>
          <w:rFonts w:ascii="Century Gothic" w:hAnsi="Century Gothic" w:cs="TimesNewRomanPS-BoldMT"/>
          <w:b/>
          <w:bCs/>
          <w:sz w:val="24"/>
          <w:szCs w:val="24"/>
        </w:rPr>
        <w:t>Mid-Workshop I</w:t>
      </w:r>
      <w:r w:rsidRPr="00DE0DC1">
        <w:rPr>
          <w:rFonts w:ascii="Century Gothic" w:hAnsi="Century Gothic" w:cs="TimesNewRomanPS-BoldMT"/>
          <w:b/>
          <w:bCs/>
          <w:sz w:val="24"/>
          <w:szCs w:val="24"/>
        </w:rPr>
        <w:t xml:space="preserve">nterruption </w:t>
      </w:r>
    </w:p>
    <w:p w:rsidR="00DE0DC1" w:rsidRPr="00DE0DC1" w:rsidRDefault="00DE0DC1" w:rsidP="00DE0D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DE0DC1" w:rsidRDefault="00DE0DC1" w:rsidP="00DE0D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-BoldMT"/>
          <w:b/>
          <w:bCs/>
          <w:sz w:val="24"/>
          <w:szCs w:val="24"/>
        </w:rPr>
      </w:pPr>
      <w:r w:rsidRPr="00DE0DC1">
        <w:rPr>
          <w:rFonts w:ascii="Century Gothic" w:hAnsi="Century Gothic" w:cs="Symbol"/>
          <w:sz w:val="24"/>
          <w:szCs w:val="24"/>
        </w:rPr>
        <w:t xml:space="preserve">• </w:t>
      </w:r>
      <w:r w:rsidRPr="00DE0DC1">
        <w:rPr>
          <w:rFonts w:ascii="Century Gothic" w:hAnsi="Century Gothic" w:cs="TimesNewRomanPS-BoldMT"/>
          <w:b/>
          <w:bCs/>
          <w:sz w:val="24"/>
          <w:szCs w:val="24"/>
        </w:rPr>
        <w:t xml:space="preserve">Independent Writing and Conferring </w:t>
      </w:r>
    </w:p>
    <w:p w:rsidR="00DE0DC1" w:rsidRPr="00DE0DC1" w:rsidRDefault="00DE0DC1" w:rsidP="00DE0D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</w:p>
    <w:p w:rsidR="00DE0DC1" w:rsidRPr="00DE0DC1" w:rsidRDefault="00DE0DC1" w:rsidP="00DE0DC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NewRomanPSMT"/>
          <w:sz w:val="24"/>
          <w:szCs w:val="24"/>
        </w:rPr>
      </w:pPr>
      <w:r w:rsidRPr="00DE0DC1">
        <w:rPr>
          <w:rFonts w:ascii="Century Gothic" w:hAnsi="Century Gothic" w:cs="TimesNewRomanPSMT"/>
          <w:sz w:val="24"/>
          <w:szCs w:val="24"/>
        </w:rPr>
        <w:t>Confer with 2 or 3 students</w:t>
      </w:r>
    </w:p>
    <w:p w:rsidR="00DE0DC1" w:rsidRDefault="00DE0DC1" w:rsidP="00DE0DC1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Century Gothic" w:hAnsi="Century Gothic" w:cs="TimesNewRomanPS-BoldMT"/>
          <w:b/>
          <w:bCs/>
          <w:sz w:val="24"/>
          <w:szCs w:val="24"/>
        </w:rPr>
      </w:pPr>
      <w:r w:rsidRPr="00DE0DC1">
        <w:rPr>
          <w:rFonts w:ascii="Century Gothic" w:hAnsi="Century Gothic" w:cs="Symbol"/>
          <w:sz w:val="24"/>
          <w:szCs w:val="24"/>
        </w:rPr>
        <w:t xml:space="preserve">• </w:t>
      </w:r>
      <w:r w:rsidRPr="00DE0DC1">
        <w:rPr>
          <w:rFonts w:ascii="Century Gothic" w:hAnsi="Century Gothic" w:cs="TimesNewRomanPS-BoldMT"/>
          <w:b/>
          <w:bCs/>
          <w:sz w:val="24"/>
          <w:szCs w:val="24"/>
        </w:rPr>
        <w:t xml:space="preserve">Share </w:t>
      </w:r>
    </w:p>
    <w:p w:rsidR="002474E4" w:rsidRDefault="002474E4" w:rsidP="00DE0DC1">
      <w:pPr>
        <w:pBdr>
          <w:bottom w:val="single" w:sz="12" w:space="1" w:color="auto"/>
        </w:pBdr>
        <w:spacing w:before="100" w:beforeAutospacing="1" w:after="100" w:afterAutospacing="1" w:line="240" w:lineRule="auto"/>
        <w:rPr>
          <w:rFonts w:ascii="Century Gothic" w:hAnsi="Century Gothic" w:cs="TimesNewRomanPS-BoldMT"/>
          <w:b/>
          <w:bCs/>
          <w:sz w:val="24"/>
          <w:szCs w:val="24"/>
        </w:rPr>
      </w:pPr>
    </w:p>
    <w:p w:rsidR="002474E4" w:rsidRDefault="002474E4" w:rsidP="00581BA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</w:rPr>
      </w:pPr>
    </w:p>
    <w:p w:rsidR="005C5071" w:rsidRPr="002474E4" w:rsidRDefault="002474E4" w:rsidP="00581BAC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2474E4">
        <w:rPr>
          <w:rFonts w:ascii="Century Gothic" w:eastAsia="Times New Roman" w:hAnsi="Century Gothic" w:cs="Times New Roman"/>
          <w:b/>
          <w:sz w:val="24"/>
          <w:szCs w:val="24"/>
        </w:rPr>
        <w:lastRenderedPageBreak/>
        <w:t>Mini- Lessons</w:t>
      </w:r>
    </w:p>
    <w:p w:rsidR="00581BAC" w:rsidRPr="00581BAC" w:rsidRDefault="00581BAC" w:rsidP="002474E4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AC">
        <w:rPr>
          <w:rFonts w:ascii="Century Gothic" w:eastAsia="Times New Roman" w:hAnsi="Century Gothic" w:cs="Times New Roman"/>
          <w:sz w:val="24"/>
          <w:szCs w:val="24"/>
        </w:rPr>
        <w:t>The mini-lessons for Writing Workshop teach concepts, strategies, and techniques for writing while encouraging students to write in different genres or styles. The 10-15 minute mini-lessons gives teachers the opportunity to give direct instruction to students and model the lessons using authentic liter</w:t>
      </w:r>
      <w:r w:rsidR="002474E4">
        <w:rPr>
          <w:rFonts w:ascii="Century Gothic" w:eastAsia="Times New Roman" w:hAnsi="Century Gothic" w:cs="Times New Roman"/>
          <w:sz w:val="24"/>
          <w:szCs w:val="24"/>
        </w:rPr>
        <w:t>ature or teacher's own writing. M</w:t>
      </w:r>
      <w:r w:rsidRPr="00581BAC">
        <w:rPr>
          <w:rFonts w:ascii="Century Gothic" w:eastAsia="Times New Roman" w:hAnsi="Century Gothic" w:cs="Times New Roman"/>
          <w:i/>
          <w:iCs/>
          <w:sz w:val="24"/>
          <w:szCs w:val="24"/>
        </w:rPr>
        <w:t>ini-lessons can include</w:t>
      </w:r>
      <w:r w:rsidRPr="00581BAC">
        <w:rPr>
          <w:rFonts w:ascii="Century Gothic" w:eastAsia="Times New Roman" w:hAnsi="Century Gothic" w:cs="Times New Roman"/>
          <w:sz w:val="24"/>
          <w:szCs w:val="24"/>
        </w:rPr>
        <w:t>:</w:t>
      </w:r>
    </w:p>
    <w:p w:rsidR="00581BAC" w:rsidRPr="00581BAC" w:rsidRDefault="00581BAC" w:rsidP="002474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AC">
        <w:rPr>
          <w:rFonts w:ascii="Century Gothic" w:eastAsia="Times New Roman" w:hAnsi="Century Gothic" w:cs="Times New Roman"/>
          <w:sz w:val="24"/>
          <w:szCs w:val="24"/>
        </w:rPr>
        <w:t>procedures for Writing Workshop</w:t>
      </w:r>
      <w:r w:rsidRPr="00581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BAC" w:rsidRPr="00581BAC" w:rsidRDefault="00581BAC" w:rsidP="002474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AC">
        <w:rPr>
          <w:rFonts w:ascii="Century Gothic" w:eastAsia="Times New Roman" w:hAnsi="Century Gothic" w:cs="Times New Roman"/>
          <w:sz w:val="24"/>
          <w:szCs w:val="24"/>
        </w:rPr>
        <w:t>writing strategies and skills</w:t>
      </w:r>
      <w:r w:rsidRPr="00581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BAC" w:rsidRPr="00581BAC" w:rsidRDefault="00581BAC" w:rsidP="002474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AC">
        <w:rPr>
          <w:rFonts w:ascii="Century Gothic" w:eastAsia="Times New Roman" w:hAnsi="Century Gothic" w:cs="Times New Roman"/>
          <w:sz w:val="24"/>
          <w:szCs w:val="24"/>
        </w:rPr>
        <w:t>literary elements</w:t>
      </w:r>
      <w:r w:rsidRPr="00581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BAC" w:rsidRPr="00581BAC" w:rsidRDefault="00581BAC" w:rsidP="002474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81BAC">
        <w:rPr>
          <w:rFonts w:ascii="Century Gothic" w:eastAsia="Times New Roman" w:hAnsi="Century Gothic" w:cs="Times New Roman"/>
          <w:sz w:val="24"/>
          <w:szCs w:val="24"/>
        </w:rPr>
        <w:t>literary</w:t>
      </w:r>
      <w:proofErr w:type="gramEnd"/>
      <w:r w:rsidRPr="00581BAC">
        <w:rPr>
          <w:rFonts w:ascii="Century Gothic" w:eastAsia="Times New Roman" w:hAnsi="Century Gothic" w:cs="Times New Roman"/>
          <w:sz w:val="24"/>
          <w:szCs w:val="24"/>
        </w:rPr>
        <w:t xml:space="preserve"> techniques (i.e. voice, descriptive words, etc.)</w:t>
      </w:r>
      <w:r w:rsidRPr="00581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BAC" w:rsidRPr="00581BAC" w:rsidRDefault="00581BAC" w:rsidP="002474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AC">
        <w:rPr>
          <w:rFonts w:ascii="Century Gothic" w:eastAsia="Times New Roman" w:hAnsi="Century Gothic" w:cs="Times New Roman"/>
          <w:sz w:val="24"/>
          <w:szCs w:val="24"/>
        </w:rPr>
        <w:t>genre studies</w:t>
      </w:r>
      <w:r w:rsidRPr="00581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BAC" w:rsidRPr="002474E4" w:rsidRDefault="00581BAC" w:rsidP="002474E4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AC">
        <w:rPr>
          <w:rFonts w:ascii="Century Gothic" w:eastAsia="Times New Roman" w:hAnsi="Century Gothic" w:cs="Times New Roman"/>
          <w:sz w:val="24"/>
          <w:szCs w:val="24"/>
        </w:rPr>
        <w:t>text features</w:t>
      </w:r>
      <w:r w:rsidRPr="00581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BAC" w:rsidRPr="00581BAC" w:rsidRDefault="005C5071" w:rsidP="002474E4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 w:rsidRPr="002474E4">
        <w:rPr>
          <w:rFonts w:ascii="Century Gothic" w:eastAsia="Times New Roman" w:hAnsi="Century Gothic" w:cs="Times New Roman"/>
          <w:b/>
          <w:sz w:val="24"/>
          <w:szCs w:val="24"/>
        </w:rPr>
        <w:t>Mentor Texts</w:t>
      </w:r>
    </w:p>
    <w:p w:rsidR="00581BAC" w:rsidRPr="00581BAC" w:rsidRDefault="002474E4" w:rsidP="002474E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sz w:val="24"/>
          <w:szCs w:val="24"/>
        </w:rPr>
        <w:t>Teachers of Writing Workshop usually teach</w:t>
      </w:r>
      <w:r w:rsidR="00581BAC" w:rsidRPr="00581BAC">
        <w:rPr>
          <w:rFonts w:ascii="Century Gothic" w:eastAsia="Times New Roman" w:hAnsi="Century Gothic" w:cs="Times New Roman"/>
          <w:sz w:val="24"/>
          <w:szCs w:val="24"/>
        </w:rPr>
        <w:t xml:space="preserve"> genre studies. Examples are </w:t>
      </w:r>
      <w:r w:rsidR="00581BAC" w:rsidRPr="00581BAC">
        <w:rPr>
          <w:rFonts w:ascii="Century Gothic" w:eastAsia="Times New Roman" w:hAnsi="Century Gothic" w:cs="Times New Roman"/>
          <w:i/>
          <w:iCs/>
          <w:sz w:val="24"/>
          <w:szCs w:val="24"/>
        </w:rPr>
        <w:t xml:space="preserve">personal narratives, information writing, </w:t>
      </w:r>
      <w:r>
        <w:rPr>
          <w:rFonts w:ascii="Century Gothic" w:eastAsia="Times New Roman" w:hAnsi="Century Gothic" w:cs="Times New Roman"/>
          <w:i/>
          <w:iCs/>
          <w:sz w:val="24"/>
          <w:szCs w:val="24"/>
        </w:rPr>
        <w:t>persuasive writing,</w:t>
      </w:r>
      <w:r w:rsidR="00581BAC" w:rsidRPr="00581BAC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</w:rPr>
        <w:t>etc.</w:t>
      </w:r>
    </w:p>
    <w:p w:rsidR="00581BAC" w:rsidRPr="00581BAC" w:rsidRDefault="00581BAC" w:rsidP="002474E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AC">
        <w:rPr>
          <w:rFonts w:ascii="Century Gothic" w:eastAsia="Times New Roman" w:hAnsi="Century Gothic" w:cs="Times New Roman"/>
          <w:sz w:val="24"/>
          <w:szCs w:val="24"/>
        </w:rPr>
        <w:t xml:space="preserve">If students are expected to produce writing in these genres, then they need to be immersed with books based on those genres. These texts are known as </w:t>
      </w:r>
      <w:r w:rsidRPr="00581BAC">
        <w:rPr>
          <w:rFonts w:ascii="Century Gothic" w:eastAsia="Times New Roman" w:hAnsi="Century Gothic" w:cs="Times New Roman"/>
          <w:b/>
          <w:bCs/>
          <w:sz w:val="24"/>
          <w:szCs w:val="24"/>
        </w:rPr>
        <w:t>touchstone texts</w:t>
      </w:r>
      <w:r w:rsidRPr="00581BAC">
        <w:rPr>
          <w:rFonts w:ascii="Century Gothic" w:eastAsia="Times New Roman" w:hAnsi="Century Gothic" w:cs="Times New Roman"/>
          <w:sz w:val="24"/>
          <w:szCs w:val="24"/>
        </w:rPr>
        <w:t xml:space="preserve"> or </w:t>
      </w:r>
      <w:r w:rsidRPr="00581BAC">
        <w:rPr>
          <w:rFonts w:ascii="Century Gothic" w:eastAsia="Times New Roman" w:hAnsi="Century Gothic" w:cs="Times New Roman"/>
          <w:b/>
          <w:bCs/>
          <w:sz w:val="24"/>
          <w:szCs w:val="24"/>
        </w:rPr>
        <w:t>mentor texts</w:t>
      </w:r>
      <w:r w:rsidRPr="00581BAC">
        <w:rPr>
          <w:rFonts w:ascii="Century Gothic" w:eastAsia="Times New Roman" w:hAnsi="Century Gothic" w:cs="Times New Roman"/>
          <w:sz w:val="24"/>
          <w:szCs w:val="24"/>
        </w:rPr>
        <w:t>.</w:t>
      </w:r>
      <w:r w:rsidRPr="00581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BAC" w:rsidRPr="00581BAC" w:rsidRDefault="00581BAC" w:rsidP="002474E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AC">
        <w:rPr>
          <w:rFonts w:ascii="Century Gothic" w:eastAsia="Times New Roman" w:hAnsi="Century Gothic" w:cs="Times New Roman"/>
          <w:sz w:val="24"/>
          <w:szCs w:val="24"/>
        </w:rPr>
        <w:t>Read</w:t>
      </w:r>
      <w:r w:rsidR="00F04CB9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proofErr w:type="spellStart"/>
      <w:r w:rsidRPr="00581BAC">
        <w:rPr>
          <w:rFonts w:ascii="Century Gothic" w:eastAsia="Times New Roman" w:hAnsi="Century Gothic" w:cs="Times New Roman"/>
          <w:sz w:val="24"/>
          <w:szCs w:val="24"/>
        </w:rPr>
        <w:t>alouds</w:t>
      </w:r>
      <w:proofErr w:type="spellEnd"/>
      <w:r w:rsidRPr="00581BAC">
        <w:rPr>
          <w:rFonts w:ascii="Century Gothic" w:eastAsia="Times New Roman" w:hAnsi="Century Gothic" w:cs="Times New Roman"/>
          <w:sz w:val="24"/>
          <w:szCs w:val="24"/>
        </w:rPr>
        <w:t xml:space="preserve"> are a way to use authors as mentors for writing styles and genres.</w:t>
      </w:r>
      <w:r w:rsidRPr="00581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81BAC" w:rsidRPr="00581BAC" w:rsidRDefault="00581BAC" w:rsidP="002474E4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81BAC">
        <w:rPr>
          <w:rFonts w:ascii="Century Gothic" w:eastAsia="Times New Roman" w:hAnsi="Century Gothic" w:cs="Times New Roman"/>
          <w:sz w:val="24"/>
          <w:szCs w:val="24"/>
        </w:rPr>
        <w:t>Students can see how writers use different styles and literary elements to create pieces of writing.</w:t>
      </w:r>
      <w:r w:rsidRPr="00581BA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071" w:rsidRPr="002474E4" w:rsidRDefault="005C5071" w:rsidP="002474E4">
      <w:pPr>
        <w:pStyle w:val="NormalWeb"/>
        <w:spacing w:line="360" w:lineRule="auto"/>
        <w:rPr>
          <w:rFonts w:ascii="Century Gothic" w:hAnsi="Century Gothic"/>
          <w:b/>
        </w:rPr>
      </w:pPr>
      <w:r w:rsidRPr="002474E4">
        <w:rPr>
          <w:rFonts w:ascii="Century Gothic" w:hAnsi="Century Gothic"/>
          <w:b/>
        </w:rPr>
        <w:t>Independent Writing</w:t>
      </w:r>
    </w:p>
    <w:p w:rsidR="005C5071" w:rsidRDefault="002474E4" w:rsidP="002474E4">
      <w:pPr>
        <w:pStyle w:val="NormalWeb"/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The majority of </w:t>
      </w:r>
      <w:r w:rsidR="005C5071">
        <w:rPr>
          <w:rFonts w:ascii="Century Gothic" w:hAnsi="Century Gothic"/>
        </w:rPr>
        <w:t>Writing Workshop</w:t>
      </w:r>
      <w:r>
        <w:rPr>
          <w:rFonts w:ascii="Century Gothic" w:hAnsi="Century Gothic"/>
        </w:rPr>
        <w:t xml:space="preserve"> time</w:t>
      </w:r>
      <w:r w:rsidR="005C5071">
        <w:rPr>
          <w:rFonts w:ascii="Century Gothic" w:hAnsi="Century Gothic"/>
        </w:rPr>
        <w:t xml:space="preserve"> is devoted to independent writing. During this time, students are prewriting, drafting, revising, editing, and publishing their pieces. </w:t>
      </w:r>
    </w:p>
    <w:p w:rsidR="00AA5DED" w:rsidRPr="005C5071" w:rsidRDefault="00AA5DED" w:rsidP="00AA5D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sz w:val="24"/>
          <w:szCs w:val="24"/>
        </w:rPr>
        <w:lastRenderedPageBreak/>
        <w:t>Writer's Notebooks/</w:t>
      </w:r>
      <w:r w:rsidRPr="005C5071">
        <w:rPr>
          <w:rFonts w:ascii="Century Gothic" w:eastAsia="Times New Roman" w:hAnsi="Century Gothic" w:cs="Times New Roman"/>
          <w:b/>
          <w:bCs/>
          <w:sz w:val="24"/>
          <w:szCs w:val="24"/>
        </w:rPr>
        <w:t xml:space="preserve">Folders: </w:t>
      </w:r>
    </w:p>
    <w:p w:rsidR="00AA5DED" w:rsidRDefault="00AA5DED" w:rsidP="00AA5DED">
      <w:pPr>
        <w:spacing w:before="100" w:beforeAutospacing="1" w:after="100" w:afterAutospacing="1" w:line="360" w:lineRule="auto"/>
      </w:pPr>
      <w:r>
        <w:rPr>
          <w:rFonts w:ascii="Century Gothic" w:eastAsia="Times New Roman" w:hAnsi="Century Gothic" w:cs="Times New Roman"/>
          <w:sz w:val="24"/>
          <w:szCs w:val="24"/>
        </w:rPr>
        <w:t>Writer's notebooks</w:t>
      </w:r>
      <w:r w:rsidRPr="005C5071">
        <w:rPr>
          <w:rFonts w:ascii="Century Gothic" w:eastAsia="Times New Roman" w:hAnsi="Century Gothic" w:cs="Times New Roman"/>
          <w:sz w:val="24"/>
          <w:szCs w:val="24"/>
        </w:rPr>
        <w:t xml:space="preserve"> are a pl</w:t>
      </w:r>
      <w:r>
        <w:rPr>
          <w:rFonts w:ascii="Century Gothic" w:eastAsia="Times New Roman" w:hAnsi="Century Gothic" w:cs="Times New Roman"/>
          <w:sz w:val="24"/>
          <w:szCs w:val="24"/>
        </w:rPr>
        <w:t>ace for students to write notes from mini-lessons and</w:t>
      </w:r>
      <w:r w:rsidRPr="005C5071">
        <w:rPr>
          <w:rFonts w:ascii="Century Gothic" w:eastAsia="Times New Roman" w:hAnsi="Century Gothic" w:cs="Times New Roman"/>
          <w:sz w:val="24"/>
          <w:szCs w:val="24"/>
        </w:rPr>
        <w:t xml:space="preserve"> </w:t>
      </w:r>
      <w:r>
        <w:rPr>
          <w:rFonts w:ascii="Century Gothic" w:eastAsia="Times New Roman" w:hAnsi="Century Gothic" w:cs="Times New Roman"/>
          <w:sz w:val="24"/>
          <w:szCs w:val="24"/>
        </w:rPr>
        <w:t>plan</w:t>
      </w:r>
      <w:r w:rsidRPr="005C5071">
        <w:rPr>
          <w:rFonts w:ascii="Century Gothic" w:eastAsia="Times New Roman" w:hAnsi="Century Gothic" w:cs="Times New Roman"/>
          <w:sz w:val="24"/>
          <w:szCs w:val="24"/>
        </w:rPr>
        <w:t xml:space="preserve"> their writi</w:t>
      </w:r>
      <w:r>
        <w:rPr>
          <w:rFonts w:ascii="Century Gothic" w:eastAsia="Times New Roman" w:hAnsi="Century Gothic" w:cs="Times New Roman"/>
          <w:sz w:val="24"/>
          <w:szCs w:val="24"/>
        </w:rPr>
        <w:t>ng</w:t>
      </w:r>
      <w:r w:rsidRPr="005C5071">
        <w:rPr>
          <w:rFonts w:ascii="Century Gothic" w:eastAsia="Times New Roman" w:hAnsi="Century Gothic" w:cs="Times New Roman"/>
          <w:sz w:val="24"/>
          <w:szCs w:val="24"/>
        </w:rPr>
        <w:t xml:space="preserve">. </w:t>
      </w:r>
      <w:r>
        <w:rPr>
          <w:rFonts w:ascii="Century Gothic" w:eastAsia="Times New Roman" w:hAnsi="Century Gothic" w:cs="Times New Roman"/>
          <w:sz w:val="24"/>
          <w:szCs w:val="24"/>
        </w:rPr>
        <w:t>The students’ store their drafts and editing checklist in their writing folders.</w:t>
      </w:r>
    </w:p>
    <w:p w:rsidR="005C5071" w:rsidRPr="002808D6" w:rsidRDefault="005C5071" w:rsidP="005C5071">
      <w:pPr>
        <w:pStyle w:val="NormalWeb"/>
        <w:rPr>
          <w:b/>
        </w:rPr>
      </w:pPr>
      <w:bookmarkStart w:id="0" w:name="_GoBack"/>
      <w:bookmarkEnd w:id="0"/>
      <w:r w:rsidRPr="002808D6">
        <w:rPr>
          <w:rFonts w:ascii="Century Gothic" w:hAnsi="Century Gothic"/>
          <w:b/>
        </w:rPr>
        <w:t>Conferring</w:t>
      </w:r>
    </w:p>
    <w:p w:rsidR="005C5071" w:rsidRPr="005C5071" w:rsidRDefault="005C5071" w:rsidP="002808D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071">
        <w:rPr>
          <w:rFonts w:ascii="Century Gothic" w:eastAsia="Times New Roman" w:hAnsi="Century Gothic" w:cs="Times New Roman"/>
          <w:sz w:val="24"/>
          <w:szCs w:val="24"/>
        </w:rPr>
        <w:t>During independent writing time, the teacher confers with students about t</w:t>
      </w:r>
      <w:r w:rsidR="002808D6">
        <w:rPr>
          <w:rFonts w:ascii="Century Gothic" w:eastAsia="Times New Roman" w:hAnsi="Century Gothic" w:cs="Times New Roman"/>
          <w:sz w:val="24"/>
          <w:szCs w:val="24"/>
        </w:rPr>
        <w:t>heir writing. The teacher</w:t>
      </w:r>
      <w:r w:rsidRPr="005C5071">
        <w:rPr>
          <w:rFonts w:ascii="Century Gothic" w:eastAsia="Times New Roman" w:hAnsi="Century Gothic" w:cs="Times New Roman"/>
          <w:sz w:val="24"/>
          <w:szCs w:val="24"/>
        </w:rPr>
        <w:t xml:space="preserve"> keep</w:t>
      </w:r>
      <w:r w:rsidR="002808D6">
        <w:rPr>
          <w:rFonts w:ascii="Century Gothic" w:eastAsia="Times New Roman" w:hAnsi="Century Gothic" w:cs="Times New Roman"/>
          <w:sz w:val="24"/>
          <w:szCs w:val="24"/>
        </w:rPr>
        <w:t>s</w:t>
      </w:r>
      <w:r w:rsidRPr="005C5071">
        <w:rPr>
          <w:rFonts w:ascii="Century Gothic" w:eastAsia="Times New Roman" w:hAnsi="Century Gothic" w:cs="Times New Roman"/>
          <w:sz w:val="24"/>
          <w:szCs w:val="24"/>
        </w:rPr>
        <w:t xml:space="preserve"> anecdotal records which include the date of the conference, observations, discussion, and teaching points.</w:t>
      </w:r>
      <w:r w:rsidRPr="005C50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C5071" w:rsidRPr="005C5071" w:rsidRDefault="005C5071" w:rsidP="002808D6">
      <w:pPr>
        <w:pStyle w:val="ListParagraph"/>
        <w:numPr>
          <w:ilvl w:val="0"/>
          <w:numId w:val="2"/>
        </w:num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071">
        <w:rPr>
          <w:rFonts w:ascii="Century Gothic" w:eastAsia="Times New Roman" w:hAnsi="Century Gothic" w:cs="Times New Roman"/>
          <w:sz w:val="24"/>
          <w:szCs w:val="24"/>
        </w:rPr>
        <w:t>The purpose</w:t>
      </w:r>
      <w:r w:rsidR="002808D6">
        <w:rPr>
          <w:rFonts w:ascii="Century Gothic" w:eastAsia="Times New Roman" w:hAnsi="Century Gothic" w:cs="Times New Roman"/>
          <w:sz w:val="24"/>
          <w:szCs w:val="24"/>
        </w:rPr>
        <w:t xml:space="preserve"> of these short conferences</w:t>
      </w:r>
      <w:r w:rsidRPr="005C5071">
        <w:rPr>
          <w:rFonts w:ascii="Century Gothic" w:eastAsia="Times New Roman" w:hAnsi="Century Gothic" w:cs="Times New Roman"/>
          <w:sz w:val="24"/>
          <w:szCs w:val="24"/>
        </w:rPr>
        <w:t xml:space="preserve"> is to ask students how their writing is going and to teach them something that makes sense at the time. </w:t>
      </w:r>
    </w:p>
    <w:p w:rsidR="005C5071" w:rsidRPr="002808D6" w:rsidRDefault="002808D6" w:rsidP="002808D6">
      <w:pPr>
        <w:spacing w:before="100" w:beforeAutospacing="1" w:after="100" w:afterAutospacing="1" w:line="360" w:lineRule="auto"/>
        <w:rPr>
          <w:rFonts w:ascii="Century Gothic" w:eastAsia="Times New Roman" w:hAnsi="Century Gothic" w:cs="Times New Roman"/>
          <w:b/>
          <w:sz w:val="24"/>
          <w:szCs w:val="24"/>
        </w:rPr>
      </w:pPr>
      <w:r>
        <w:rPr>
          <w:rFonts w:ascii="Century Gothic" w:eastAsia="Times New Roman" w:hAnsi="Century Gothic" w:cs="Times New Roman"/>
          <w:b/>
          <w:sz w:val="24"/>
          <w:szCs w:val="24"/>
        </w:rPr>
        <w:t>Small Group Work</w:t>
      </w:r>
    </w:p>
    <w:p w:rsidR="005C5071" w:rsidRDefault="005C5071" w:rsidP="002808D6">
      <w:pPr>
        <w:spacing w:before="100" w:beforeAutospacing="1" w:after="100" w:afterAutospacing="1" w:line="360" w:lineRule="auto"/>
        <w:rPr>
          <w:rFonts w:ascii="Century Gothic" w:hAnsi="Century Gothic"/>
          <w:sz w:val="24"/>
          <w:szCs w:val="24"/>
        </w:rPr>
      </w:pPr>
      <w:r w:rsidRPr="005C5071">
        <w:rPr>
          <w:rFonts w:ascii="Century Gothic" w:hAnsi="Century Gothic"/>
          <w:sz w:val="24"/>
          <w:szCs w:val="24"/>
        </w:rPr>
        <w:t>During independent writing time, the teacher can gather a gro</w:t>
      </w:r>
      <w:r w:rsidR="002808D6">
        <w:rPr>
          <w:rFonts w:ascii="Century Gothic" w:hAnsi="Century Gothic"/>
          <w:sz w:val="24"/>
          <w:szCs w:val="24"/>
        </w:rPr>
        <w:t>up of students to work on</w:t>
      </w:r>
      <w:r w:rsidRPr="005C5071">
        <w:rPr>
          <w:rFonts w:ascii="Century Gothic" w:hAnsi="Century Gothic"/>
          <w:sz w:val="24"/>
          <w:szCs w:val="24"/>
        </w:rPr>
        <w:t xml:space="preserve"> writing. Similar to guided reading, the teacher works with a group based on their needs. This is particularly helpful if a group of students is having difficulty </w:t>
      </w:r>
      <w:r w:rsidR="002808D6">
        <w:rPr>
          <w:rFonts w:ascii="Century Gothic" w:hAnsi="Century Gothic"/>
          <w:sz w:val="24"/>
          <w:szCs w:val="24"/>
        </w:rPr>
        <w:t>with a concept and the teacher</w:t>
      </w:r>
      <w:r w:rsidRPr="005C5071">
        <w:rPr>
          <w:rFonts w:ascii="Century Gothic" w:hAnsi="Century Gothic"/>
          <w:sz w:val="24"/>
          <w:szCs w:val="24"/>
        </w:rPr>
        <w:t xml:space="preserve"> want</w:t>
      </w:r>
      <w:r w:rsidR="002808D6">
        <w:rPr>
          <w:rFonts w:ascii="Century Gothic" w:hAnsi="Century Gothic"/>
          <w:sz w:val="24"/>
          <w:szCs w:val="24"/>
        </w:rPr>
        <w:t>s</w:t>
      </w:r>
      <w:r w:rsidRPr="005C5071">
        <w:rPr>
          <w:rFonts w:ascii="Century Gothic" w:hAnsi="Century Gothic"/>
          <w:sz w:val="24"/>
          <w:szCs w:val="24"/>
        </w:rPr>
        <w:t xml:space="preserve"> to avoid repeating the same conference with a number of students.</w:t>
      </w:r>
    </w:p>
    <w:p w:rsidR="005C5071" w:rsidRPr="002808D6" w:rsidRDefault="005C5071" w:rsidP="002808D6">
      <w:pPr>
        <w:spacing w:before="100" w:beforeAutospacing="1" w:after="100" w:afterAutospacing="1" w:line="360" w:lineRule="auto"/>
        <w:rPr>
          <w:rFonts w:ascii="Century Gothic" w:hAnsi="Century Gothic"/>
          <w:b/>
          <w:sz w:val="24"/>
          <w:szCs w:val="24"/>
        </w:rPr>
      </w:pPr>
      <w:r w:rsidRPr="002808D6">
        <w:rPr>
          <w:rFonts w:ascii="Century Gothic" w:hAnsi="Century Gothic"/>
          <w:b/>
          <w:sz w:val="24"/>
          <w:szCs w:val="24"/>
        </w:rPr>
        <w:t>Sharing</w:t>
      </w:r>
    </w:p>
    <w:p w:rsidR="005C5071" w:rsidRPr="002808D6" w:rsidRDefault="005C5071" w:rsidP="002808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5071">
        <w:rPr>
          <w:rFonts w:ascii="Century Gothic" w:eastAsia="Times New Roman" w:hAnsi="Century Gothic" w:cs="Times New Roman"/>
          <w:sz w:val="24"/>
          <w:szCs w:val="24"/>
        </w:rPr>
        <w:t>Sharing is an extremely important component of the writing work</w:t>
      </w:r>
      <w:r w:rsidR="002808D6">
        <w:rPr>
          <w:rFonts w:ascii="Century Gothic" w:eastAsia="Times New Roman" w:hAnsi="Century Gothic" w:cs="Times New Roman"/>
          <w:sz w:val="24"/>
          <w:szCs w:val="24"/>
        </w:rPr>
        <w:t xml:space="preserve">shop. </w:t>
      </w:r>
      <w:r w:rsidRPr="005C5071">
        <w:rPr>
          <w:rFonts w:ascii="Century Gothic" w:eastAsia="Times New Roman" w:hAnsi="Century Gothic" w:cs="Times New Roman"/>
          <w:sz w:val="24"/>
          <w:szCs w:val="24"/>
        </w:rPr>
        <w:t xml:space="preserve">During the share portion, students contribute what they did during their independent writing time, either with the whole group or with a peer. This gives students the opportunity to observe and learn from each other. </w:t>
      </w:r>
    </w:p>
    <w:p w:rsidR="00581BAC" w:rsidRPr="00581BAC" w:rsidRDefault="00581BAC" w:rsidP="002808D6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C0641" w:rsidRDefault="00AA5DED" w:rsidP="002808D6">
      <w:pPr>
        <w:spacing w:line="360" w:lineRule="auto"/>
      </w:pPr>
    </w:p>
    <w:sectPr w:rsidR="003C06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E073B"/>
    <w:multiLevelType w:val="multilevel"/>
    <w:tmpl w:val="0D166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3B6B26"/>
    <w:multiLevelType w:val="hybridMultilevel"/>
    <w:tmpl w:val="DD4C68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D3A3ECF"/>
    <w:multiLevelType w:val="multilevel"/>
    <w:tmpl w:val="B436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B6EFE"/>
    <w:multiLevelType w:val="hybridMultilevel"/>
    <w:tmpl w:val="0430F0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AC"/>
    <w:rsid w:val="002474E4"/>
    <w:rsid w:val="002808D6"/>
    <w:rsid w:val="004740FA"/>
    <w:rsid w:val="00581BAC"/>
    <w:rsid w:val="005C5071"/>
    <w:rsid w:val="00AA5DED"/>
    <w:rsid w:val="00DE0DC1"/>
    <w:rsid w:val="00F04CB9"/>
    <w:rsid w:val="00FC5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1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81B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Milner</dc:creator>
  <cp:lastModifiedBy>Melissa Milner</cp:lastModifiedBy>
  <cp:revision>2</cp:revision>
  <dcterms:created xsi:type="dcterms:W3CDTF">2013-09-04T01:09:00Z</dcterms:created>
  <dcterms:modified xsi:type="dcterms:W3CDTF">2013-09-04T01:09:00Z</dcterms:modified>
</cp:coreProperties>
</file>